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 xml:space="preserve">附件1： </w:t>
      </w:r>
      <w:r>
        <w:rPr>
          <w:rFonts w:ascii="宋体" w:hAnsi="宋体"/>
          <w:b/>
          <w:sz w:val="32"/>
          <w:szCs w:val="32"/>
        </w:rPr>
        <w:t xml:space="preserve">               </w:t>
      </w:r>
      <w:r>
        <w:rPr>
          <w:rFonts w:hint="eastAsia" w:ascii="微软雅黑" w:hAnsi="微软雅黑" w:eastAsia="微软雅黑" w:cs="宋体"/>
          <w:b/>
          <w:bCs/>
          <w:kern w:val="0"/>
          <w:sz w:val="36"/>
          <w:szCs w:val="36"/>
        </w:rPr>
        <w:t>日程安排</w:t>
      </w: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7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2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日期时间</w:t>
            </w:r>
          </w:p>
        </w:tc>
        <w:tc>
          <w:tcPr>
            <w:tcW w:w="779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专家及内容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720" w:hanging="630" w:hangingChars="3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2022年11月12日   上 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9:00-11:30</w:t>
            </w:r>
          </w:p>
        </w:tc>
        <w:tc>
          <w:tcPr>
            <w:tcW w:w="7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●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第一部分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案例教学法：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田友谊  华中师范大学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讲座主题：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大学课堂案例教学法的设计与应用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专家简介：田友谊，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 xml:space="preserve">华中师范大学教育学院教授，现任教育学院副院长、教育部财政部“国培计划”培训专家，兼任中国教育学会中青年教育理论工作者分会常务理事、湖北省教育学会教育学专业委员会秘书长、教育与可持续发展智库理事，主要从事教育基本理论研究，研究领域涉及学校变革、教师教育、创造教育、教育评价等。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  <w:jc w:val="center"/>
        </w:trPr>
        <w:tc>
          <w:tcPr>
            <w:tcW w:w="21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2022年11月12日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630" w:firstLineChars="3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下 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340" w:firstLineChars="162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2:00—6:10</w:t>
            </w:r>
          </w:p>
        </w:tc>
        <w:tc>
          <w:tcPr>
            <w:tcW w:w="7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694"/>
                <w:tab w:val="left" w:pos="297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279" w:firstLineChars="133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●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第二部分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参与式教学法：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陈科  重庆大学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讲座主题：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基于布卢姆教育目标分类学的参与式教学法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专家简介：陈科，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副教授，重庆大学建筑城规学院，国家一级注册建筑师，国家级示范中心重庆大学教师教学发展中心培训师，学院发展事务委员会副主任，美国内布拉斯加-林肯大学访问学者，曾获全国高校青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年教师教学竞赛工科组一等奖。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●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第三部分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 xml:space="preserve">  五星教学法：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雷萌萌  河南农业大学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讲座主题：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五星教学法的模式与应用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专家简介：雷萌萌，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河南农业大学食品科学技术学院副教授，获得第五届全国高校青年教师教学竞赛一等奖，主持《食品化学》获批认定河南省首批“省级线下一流本科课程”、河南省首批“课程思政样板课程”。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720" w:hanging="630" w:hangingChars="3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2022年11月13日   上 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9:00-11:30</w:t>
            </w:r>
          </w:p>
        </w:tc>
        <w:tc>
          <w:tcPr>
            <w:tcW w:w="7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●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第四部分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互动式讲授法：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邱意弘 上海交通大学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讲座主题：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互动式讲授法与课堂讨论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专家简介：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邱意弘，博士，副教授，上海交通大学教学发展中心培训师，教育学院硕士生导师，ISW 引导员，FDW 培训师。主主持的教学工作坊有：成果导向的学习评估、如何设计试题、有效反馈的策略与方法、合作学习、研究型学习等。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21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2022年11月13日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630" w:firstLineChars="3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下 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2:00—6:10</w:t>
            </w:r>
          </w:p>
        </w:tc>
        <w:tc>
          <w:tcPr>
            <w:tcW w:w="7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●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第五部分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同伴教学法：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高琪  北京理工大学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讲座主题：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如何理解和实施“同伴教学法”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专家简介：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高琪，北京理工大学自动化学院副教授，北京理工大学教学名师，国际教与学学术协会首批会士（ISSOTL Fellow），中国高校教学发展网络（CHED）学术委员会委员， FDW认证教学技能培训师，FD-QM高等教育在线课程质量标准评审师。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1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80" w:lineRule="exact"/>
              <w:ind w:firstLine="277" w:firstLineChars="132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77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●</w:t>
            </w: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第六部分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项目教学法：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  <w:lang w:eastAsia="zh-Hans"/>
              </w:rPr>
              <w:t>董艳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  <w:lang w:eastAsia="zh-Hans"/>
              </w:rPr>
              <w:t>北京师范大学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Hans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</w:rPr>
              <w:t>讲座主题：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Hans"/>
              </w:rPr>
              <w:t>项目式教学的设计与实施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firstLine="42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Hans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1"/>
                <w:szCs w:val="21"/>
                <w:lang w:eastAsia="zh-Hans"/>
              </w:rPr>
              <w:t>专家简介：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Hans"/>
              </w:rPr>
              <w:t xml:space="preserve">董艳，北京师范大学教育学部教授，博士生导师；教育技术学院副院长和科学教育研究院副院长；教育学部思维训练研究中心主任；中国人工智能学会会员，中国科协项目评审专家。 </w:t>
            </w:r>
          </w:p>
        </w:tc>
      </w:tr>
    </w:tbl>
    <w:p/>
    <w:sectPr>
      <w:pgSz w:w="11906" w:h="16838"/>
      <w:pgMar w:top="873" w:right="1293" w:bottom="1157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67E21769"/>
    <w:rsid w:val="67E2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2022-11-08T06:19:00Z</dcterms:created>
  <dc:creator>Sunlight</dc:creator>
  <cp:lastModifiedBy>Sunlight</cp:lastModifiedBy>
  <dcterms:modified xsi:type="dcterms:W3CDTF">2022-11-08T06:21:45Z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486CD30F316E4AA784F04B0C0EBDC7D0</vt:lpwstr>
  </property>
</Properties>
</file>